
<file path=[Content_Types].xml><?xml version="1.0" encoding="utf-8"?>
<Types xmlns="http://schemas.openxmlformats.org/package/2006/content-types">
  <Default Extension="xml" ContentType="application/xml"/>
  <Default Extension="rels" ContentType="application/vnd.openxmlformats-package.relationships+xml"/>
  <Override PartName="/docProps/app.xml" ContentType="application/vnd.openxmlformats-officedocument.extended-properties+xml"/>
  <Override PartName="/word/settings.xml" ContentType="application/vnd.openxmlformats-officedocument.wordprocessingml.settings+xml"/>
  <Override PartName="/docProps/core.xml" ContentType="application/vnd.openxmlformats-package.core-properti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docProps/custom.xml" ContentType="application/vnd.openxmlformats-officedocument.custom-properties+xml"/>
  <Override PartName="/word/theme/theme1.xml" ContentType="application/vnd.openxmlformats-officedocument.theme+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Questions</w:t>
      </w:r>
      <w:r>
        <w:rPr>
          <w:rFonts w:ascii="Times New Roman" w:cs="Times New Roman" w:hAnsi="Times New Roman"/>
          <w:sz w:val="24"/>
          <w:szCs w:val="24"/>
        </w:rPr>
        <w:t xml:space="preserve"> and Answers</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Student’s Name</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Institutional Affiliation</w:t>
      </w:r>
    </w:p>
    <w:p>
      <w:pPr>
        <w:pStyle w:val="style0"/>
        <w:spacing w:after="0" w:lineRule="auto" w:line="480"/>
        <w:jc w:val="center"/>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Questions and Answers</w:t>
      </w:r>
    </w:p>
    <w:p>
      <w:pPr>
        <w:pStyle w:val="style179"/>
        <w:spacing w:after="0" w:lineRule="auto" w:line="480"/>
        <w:rPr>
          <w:rFonts w:ascii="Times New Roman" w:cs="Times New Roman" w:hAnsi="Times New Roman"/>
          <w:b/>
          <w:sz w:val="24"/>
          <w:szCs w:val="24"/>
        </w:rPr>
      </w:pPr>
      <w:r>
        <w:rPr>
          <w:rFonts w:ascii="Times New Roman" w:cs="Times New Roman" w:hAnsi="Times New Roman"/>
          <w:b/>
          <w:sz w:val="24"/>
          <w:szCs w:val="24"/>
        </w:rPr>
        <w:t xml:space="preserve">1.    </w:t>
      </w:r>
      <w:r>
        <w:rPr>
          <w:rFonts w:ascii="Times New Roman" w:cs="Times New Roman" w:hAnsi="Times New Roman"/>
          <w:b/>
          <w:sz w:val="24"/>
          <w:szCs w:val="24"/>
        </w:rPr>
        <w:t xml:space="preserve">2-3 sentences </w:t>
      </w:r>
    </w:p>
    <w:p>
      <w:pPr>
        <w:pStyle w:val="style179"/>
        <w:spacing w:after="0" w:lineRule="auto" w:line="480"/>
        <w:rPr>
          <w:rFonts w:ascii="Times New Roman" w:cs="Times New Roman" w:hAnsi="Times New Roman"/>
          <w:sz w:val="24"/>
          <w:szCs w:val="24"/>
        </w:rPr>
      </w:pPr>
      <w:r>
        <w:rPr>
          <w:rFonts w:ascii="Times New Roman" w:cs="Times New Roman" w:hAnsi="Times New Roman"/>
          <w:sz w:val="24"/>
          <w:szCs w:val="24"/>
        </w:rPr>
        <w:t xml:space="preserve">A puritan believed in making the people believe in God through the construction of institutions that provided the people with the opportunity to worship, confess, </w:t>
      </w:r>
      <w:r>
        <w:rPr>
          <w:rFonts w:ascii="Times New Roman" w:cs="Times New Roman" w:hAnsi="Times New Roman"/>
          <w:sz w:val="24"/>
          <w:szCs w:val="24"/>
        </w:rPr>
        <w:t>testify and glorify God</w:t>
      </w:r>
      <w:r>
        <w:rPr>
          <w:rFonts w:ascii="Times New Roman" w:cs="Times New Roman" w:hAnsi="Times New Roman"/>
          <w:sz w:val="24"/>
          <w:szCs w:val="24"/>
        </w:rPr>
        <w:t xml:space="preserve">. </w:t>
      </w:r>
      <w:r>
        <w:rPr>
          <w:rFonts w:ascii="Times New Roman" w:cs="Times New Roman" w:hAnsi="Times New Roman"/>
          <w:sz w:val="24"/>
          <w:szCs w:val="24"/>
        </w:rPr>
        <w:t xml:space="preserve">This is because they believed in eternal damnation. </w:t>
      </w:r>
      <w:r>
        <w:rPr>
          <w:rFonts w:ascii="Times New Roman" w:cs="Times New Roman" w:hAnsi="Times New Roman"/>
          <w:sz w:val="24"/>
          <w:szCs w:val="24"/>
        </w:rPr>
        <w:t>On the other hand, a Quaker believed in religious freedom that gave its members equal opportunity because of the belief in the inner light that allowed for the positive view of human nature.</w:t>
      </w:r>
    </w:p>
    <w:p>
      <w:pPr>
        <w:pStyle w:val="style179"/>
        <w:spacing w:after="0" w:lineRule="auto" w:line="480"/>
        <w:rPr>
          <w:rFonts w:ascii="Times New Roman" w:cs="Times New Roman" w:hAnsi="Times New Roman"/>
          <w:sz w:val="24"/>
          <w:szCs w:val="24"/>
        </w:rPr>
      </w:pPr>
      <w:r>
        <w:rPr>
          <w:rFonts w:ascii="Times New Roman" w:cs="Times New Roman" w:hAnsi="Times New Roman"/>
          <w:b/>
          <w:sz w:val="24"/>
          <w:szCs w:val="24"/>
        </w:rPr>
        <w:t xml:space="preserve">2.  </w:t>
      </w:r>
      <w:r>
        <w:rPr>
          <w:rFonts w:ascii="Times New Roman" w:cs="Times New Roman" w:hAnsi="Times New Roman"/>
          <w:b/>
          <w:sz w:val="24"/>
          <w:szCs w:val="24"/>
        </w:rPr>
        <w:t>One Full Page</w:t>
      </w:r>
      <w:r>
        <w:rPr>
          <w:rFonts w:ascii="Times New Roman" w:cs="Times New Roman" w:hAnsi="Times New Roman"/>
          <w:sz w:val="24"/>
          <w:szCs w:val="24"/>
        </w:rPr>
        <w:t>: Benjamin Franklin and “Middling sort”</w:t>
      </w:r>
      <w:r>
        <w:rPr>
          <w:rFonts w:ascii="Times New Roman" w:cs="Times New Roman" w:hAnsi="Times New Roman"/>
          <w:sz w:val="24"/>
          <w:szCs w:val="24"/>
        </w:rPr>
        <w:t xml:space="preserve"> </w:t>
      </w:r>
    </w:p>
    <w:p>
      <w:pPr>
        <w:pStyle w:val="style179"/>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Benjamin Franklin as an important figure in the significant events in America from the revolution to the declaration of independence to America played an important role in the establishment of the middle class. Although Franklin came from the elite background, he represented the middle-class background. Franklin worked hard in the printing work that earned him a good reputation. Through his work that changed and graded him in the elite family, Franklin believed that it was the sure way that would change the lives of the middle class. Although the middle class had difficulties to cope with the challenges of the society that they subjected to by the British, Franklin hoped that this set of the class can change its status. However, that rested on how much they would do to change their lives. Although he wrote about the middling sort after he ascended to wealth, he still identified himself as a middle class since he understood the depth of their suffering. Thus, Franklin served as an example that demonstrated the value for the middle class. </w:t>
      </w:r>
    </w:p>
    <w:p>
      <w:pPr>
        <w:pStyle w:val="style179"/>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Franklin established the middle-class values by identifying with the middle class and committing his time to his work.  The middle-class at the time struggled with hard </w:t>
      </w:r>
      <w:r>
        <w:rPr>
          <w:rFonts w:ascii="Times New Roman" w:cs="Times New Roman" w:hAnsi="Times New Roman"/>
          <w:sz w:val="24"/>
          <w:szCs w:val="24"/>
        </w:rPr>
        <w:t xml:space="preserve">labor. The peasant farmers, the shopkeepers, and tradesmen who have a difficult time to give their families the best of life needed to change their fate in the society. By invoking and advising the “middling sort”, Franklin stands to create values such as hard work in the middle-class people. This is to give them the opportunity to change their status from the difficult life to a better life. According to Franklin, the “we middling” is most disadvantaged in the society since they fell on the wrong side of the weight of the contributions needed in the society such as taxes. However, by realizing and empathizing with the middling sort, Franklin establishes a source of belief in the middle class. For the middling sort to come out from the subjection of the burden by the British, they had to work extra hard to move to the next level of life and get away from the oppression of the British.  </w:t>
      </w:r>
    </w:p>
    <w:p>
      <w:pPr>
        <w:pStyle w:val="style179"/>
        <w:spacing w:after="0" w:lineRule="auto" w:line="480"/>
        <w:rPr>
          <w:rFonts w:ascii="Times New Roman" w:cs="Times New Roman" w:hAnsi="Times New Roman"/>
          <w:b/>
          <w:sz w:val="24"/>
          <w:szCs w:val="24"/>
        </w:rPr>
      </w:pPr>
      <w:r>
        <w:rPr>
          <w:rFonts w:ascii="Times New Roman" w:cs="Times New Roman" w:hAnsi="Times New Roman"/>
          <w:b/>
          <w:sz w:val="24"/>
          <w:szCs w:val="24"/>
        </w:rPr>
        <w:t xml:space="preserve">3.  </w:t>
      </w:r>
      <w:r>
        <w:rPr>
          <w:rFonts w:ascii="Times New Roman" w:cs="Times New Roman" w:hAnsi="Times New Roman"/>
          <w:b/>
          <w:sz w:val="24"/>
          <w:szCs w:val="24"/>
        </w:rPr>
        <w:t>Select Three and Match Relationship</w:t>
      </w:r>
      <w:r>
        <w:rPr>
          <w:rFonts w:ascii="Times New Roman" w:cs="Times New Roman" w:hAnsi="Times New Roman"/>
          <w:b/>
          <w:sz w:val="24"/>
          <w:szCs w:val="24"/>
        </w:rPr>
        <w:t xml:space="preserve">  </w:t>
      </w:r>
    </w:p>
    <w:p>
      <w:pPr>
        <w:pStyle w:val="style179"/>
        <w:spacing w:after="0" w:lineRule="auto" w:line="480"/>
        <w:rPr>
          <w:rFonts w:ascii="Times New Roman" w:cs="Times New Roman" w:hAnsi="Times New Roman"/>
          <w:b/>
          <w:sz w:val="24"/>
          <w:szCs w:val="24"/>
        </w:rPr>
      </w:pPr>
      <w:r>
        <w:rPr>
          <w:rFonts w:ascii="Times New Roman" w:cs="Times New Roman" w:hAnsi="Times New Roman"/>
          <w:b/>
          <w:sz w:val="24"/>
          <w:szCs w:val="24"/>
        </w:rPr>
        <w:t>A.</w:t>
      </w:r>
      <w:r>
        <w:rPr>
          <w:rFonts w:ascii="Times New Roman" w:cs="Times New Roman" w:hAnsi="Times New Roman"/>
          <w:sz w:val="24"/>
          <w:szCs w:val="24"/>
        </w:rPr>
        <w:t xml:space="preserve"> </w:t>
      </w:r>
      <w:r>
        <w:rPr>
          <w:rFonts w:ascii="Times New Roman" w:cs="Times New Roman" w:hAnsi="Times New Roman"/>
          <w:b/>
          <w:sz w:val="24"/>
          <w:szCs w:val="24"/>
        </w:rPr>
        <w:t xml:space="preserve">Massachusetts Bay Colony^^^^ “City </w:t>
      </w:r>
      <w:r>
        <w:rPr>
          <w:rFonts w:ascii="Times New Roman" w:cs="Times New Roman" w:hAnsi="Times New Roman"/>
          <w:b/>
          <w:sz w:val="24"/>
          <w:szCs w:val="24"/>
        </w:rPr>
        <w:t>upon</w:t>
      </w:r>
      <w:r>
        <w:rPr>
          <w:rFonts w:ascii="Times New Roman" w:cs="Times New Roman" w:hAnsi="Times New Roman"/>
          <w:b/>
          <w:sz w:val="24"/>
          <w:szCs w:val="24"/>
        </w:rPr>
        <w:t xml:space="preserve"> a Hill”</w:t>
      </w:r>
    </w:p>
    <w:p>
      <w:pPr>
        <w:pStyle w:val="style179"/>
        <w:spacing w:after="0" w:lineRule="auto" w:line="480"/>
        <w:rPr>
          <w:rFonts w:ascii="Times New Roman" w:cs="Times New Roman" w:hAnsi="Times New Roman"/>
          <w:sz w:val="24"/>
          <w:szCs w:val="24"/>
        </w:rPr>
      </w:pPr>
      <w:r>
        <w:rPr>
          <w:rFonts w:ascii="Times New Roman" w:cs="Times New Roman" w:hAnsi="Times New Roman"/>
          <w:sz w:val="24"/>
          <w:szCs w:val="24"/>
        </w:rPr>
        <w:t>Massachusetts Bay Colony was formed by the Puritans after migration from England. This colony and others like Connecticut, Rhodes Island, and New Haven served as the residence for the Protestants from England. Under the leadership of John Winthrop, first Massachusetts’ governor, the Bay colony provided a place for the changed Protestants. The “City upon a Hill” would serve as an example of completely reformed puritans. These puritans would be peaceable, served only one God, and be role model to the Natives of the land.</w:t>
      </w:r>
    </w:p>
    <w:p>
      <w:pPr>
        <w:pStyle w:val="style179"/>
        <w:spacing w:after="0" w:lineRule="auto" w:line="480"/>
        <w:rPr>
          <w:rFonts w:ascii="Times New Roman" w:cs="Times New Roman" w:hAnsi="Times New Roman"/>
          <w:b/>
          <w:sz w:val="24"/>
          <w:szCs w:val="24"/>
        </w:rPr>
      </w:pPr>
      <w:r>
        <w:rPr>
          <w:rFonts w:ascii="Times New Roman" w:cs="Times New Roman" w:hAnsi="Times New Roman"/>
          <w:b/>
          <w:sz w:val="24"/>
          <w:szCs w:val="24"/>
        </w:rPr>
        <w:t xml:space="preserve">B. </w:t>
      </w:r>
      <w:r>
        <w:rPr>
          <w:rFonts w:ascii="Times New Roman" w:cs="Times New Roman" w:hAnsi="Times New Roman"/>
          <w:b/>
          <w:sz w:val="24"/>
          <w:szCs w:val="24"/>
        </w:rPr>
        <w:t>John Winthrop^^^^Ann Hutchinson</w:t>
      </w:r>
    </w:p>
    <w:p>
      <w:pPr>
        <w:pStyle w:val="style179"/>
        <w:spacing w:after="0" w:lineRule="auto" w:line="480"/>
        <w:rPr>
          <w:rFonts w:ascii="Times New Roman" w:cs="Times New Roman" w:hAnsi="Times New Roman"/>
          <w:sz w:val="24"/>
          <w:szCs w:val="24"/>
        </w:rPr>
      </w:pPr>
      <w:r>
        <w:rPr>
          <w:rFonts w:ascii="Times New Roman" w:cs="Times New Roman" w:hAnsi="Times New Roman"/>
          <w:sz w:val="24"/>
          <w:szCs w:val="24"/>
        </w:rPr>
        <w:t xml:space="preserve">John Winthrop and Ann Hutchinson were all puritans, however, Ann had different belief that the Puritans had about their faith. Ann Hutchinson believed that God appeared and </w:t>
      </w:r>
      <w:r>
        <w:rPr>
          <w:rFonts w:ascii="Times New Roman" w:cs="Times New Roman" w:hAnsi="Times New Roman"/>
          <w:sz w:val="24"/>
          <w:szCs w:val="24"/>
        </w:rPr>
        <w:t>spoke to his people although not through the reading of the bible that the Puritans believed on. Due to this, the leader John Winthrop charged Ann Hutchinson with sedition. John charged her since he believed that she was infecting beliefs and the ways of the Puritans.</w:t>
      </w:r>
    </w:p>
    <w:p>
      <w:pPr>
        <w:pStyle w:val="style179"/>
        <w:spacing w:after="0" w:lineRule="auto" w:line="480"/>
        <w:rPr>
          <w:rFonts w:ascii="Times New Roman" w:cs="Times New Roman" w:hAnsi="Times New Roman"/>
          <w:sz w:val="24"/>
          <w:szCs w:val="24"/>
        </w:rPr>
      </w:pPr>
      <w:r>
        <w:rPr>
          <w:rFonts w:ascii="Times New Roman" w:cs="Times New Roman" w:hAnsi="Times New Roman"/>
          <w:b/>
          <w:sz w:val="24"/>
          <w:szCs w:val="24"/>
        </w:rPr>
        <w:t xml:space="preserve">C. </w:t>
      </w:r>
      <w:r>
        <w:rPr>
          <w:rFonts w:ascii="Times New Roman" w:cs="Times New Roman" w:hAnsi="Times New Roman"/>
          <w:b/>
          <w:sz w:val="24"/>
          <w:szCs w:val="24"/>
        </w:rPr>
        <w:t>Salem women^^^^^Salem Witchcraft Trials</w:t>
      </w:r>
    </w:p>
    <w:p>
      <w:pPr>
        <w:pStyle w:val="style179"/>
        <w:spacing w:after="0" w:lineRule="auto" w:line="480"/>
        <w:rPr>
          <w:rFonts w:ascii="Times New Roman" w:cs="Times New Roman" w:hAnsi="Times New Roman"/>
          <w:sz w:val="24"/>
          <w:szCs w:val="24"/>
        </w:rPr>
      </w:pPr>
      <w:r>
        <w:rPr>
          <w:rFonts w:ascii="Times New Roman" w:cs="Times New Roman" w:hAnsi="Times New Roman"/>
          <w:sz w:val="24"/>
          <w:szCs w:val="24"/>
        </w:rPr>
        <w:t xml:space="preserve">Because the role of women in society was merely house chores and taking care of children in the society, there was a high chance of women to get involved with witchcraft. This was also contributed to the fact of the prior engagement with the devil and witchcraft in England and New England. Consequently, this caused a number of innocent women to be subjected to trials for the crime. The accused were hanged for the crime in the Salem Witchcraft Trials of 1692. </w:t>
      </w:r>
    </w:p>
    <w:p>
      <w:pPr>
        <w:pStyle w:val="style179"/>
        <w:spacing w:after="0" w:lineRule="auto" w:line="360"/>
        <w:rPr>
          <w:rFonts w:ascii="Times New Roman" w:cs="Times New Roman" w:hAnsi="Times New Roman"/>
          <w:b/>
          <w:sz w:val="24"/>
          <w:szCs w:val="24"/>
        </w:rPr>
      </w:pPr>
      <w:r>
        <w:rPr>
          <w:rFonts w:ascii="Times New Roman" w:cs="Times New Roman" w:hAnsi="Times New Roman"/>
          <w:b/>
          <w:sz w:val="24"/>
          <w:szCs w:val="24"/>
        </w:rPr>
        <w:t>4. 8-9 sentences</w:t>
      </w:r>
    </w:p>
    <w:p>
      <w:pPr>
        <w:pStyle w:val="style179"/>
        <w:spacing w:after="0" w:lineRule="auto" w:line="360"/>
        <w:rPr>
          <w:rFonts w:ascii="Times New Roman" w:cs="Times New Roman" w:hAnsi="Times New Roman"/>
          <w:sz w:val="24"/>
          <w:szCs w:val="24"/>
        </w:rPr>
      </w:pPr>
      <w:r>
        <w:rPr>
          <w:rFonts w:ascii="Times New Roman" w:cs="Times New Roman" w:hAnsi="Times New Roman"/>
          <w:b/>
          <w:sz w:val="24"/>
          <w:szCs w:val="24"/>
        </w:rPr>
        <w:t>1</w:t>
      </w:r>
      <w:r>
        <w:rPr>
          <w:rFonts w:ascii="Times New Roman" w:cs="Times New Roman" w:hAnsi="Times New Roman"/>
          <w:sz w:val="24"/>
          <w:szCs w:val="24"/>
        </w:rPr>
        <w:t>. John Winthrop viewed a changed New England different from the ideas from the Church of England. Although they detested the belief of some of the Church of England, they never moved away from the ways of the main church. In what he termed as “A Model of Christian Charity,” the ideas are to completely change the views of Christianity. The model provides the Puritans with good ways to transit to another land that they have no idea about. Therefore, the model of Christian charity creates a peaceful land where Christians obey and follow the teachings of God. However, the way in which he categorizes the society shows that Winthrop is a controller. He invents a society where his followers can accept whatever they go through because he makes them believe that is the way to serve God.</w:t>
      </w:r>
    </w:p>
    <w:p>
      <w:pPr>
        <w:pStyle w:val="style179"/>
        <w:spacing w:after="0" w:lineRule="auto" w:line="360"/>
        <w:rPr>
          <w:rFonts w:ascii="Times New Roman" w:cs="Times New Roman" w:hAnsi="Times New Roman"/>
          <w:sz w:val="24"/>
          <w:szCs w:val="24"/>
        </w:rPr>
      </w:pPr>
      <w:r>
        <w:rPr>
          <w:rFonts w:ascii="Times New Roman" w:cs="Times New Roman" w:hAnsi="Times New Roman"/>
          <w:b/>
          <w:sz w:val="24"/>
          <w:szCs w:val="24"/>
        </w:rPr>
        <w:t>2</w:t>
      </w:r>
      <w:r>
        <w:rPr>
          <w:rFonts w:ascii="Times New Roman" w:cs="Times New Roman" w:hAnsi="Times New Roman"/>
          <w:sz w:val="24"/>
          <w:szCs w:val="24"/>
        </w:rPr>
        <w:t xml:space="preserve">. As the Puritans sailed to a new land, the covenant was to keep the peace as a way to serve God. They were going to a strange that they did not know what they would come across. As a result, keeping with the needs and the ways that God would want would ensure that they settle in the new lands safely. Therefore, the people who lived in the Bay colonies were expected to always read the bible. Moreover, they were to serve as a role </w:t>
      </w:r>
      <w:r>
        <w:rPr>
          <w:rFonts w:ascii="Times New Roman" w:cs="Times New Roman" w:hAnsi="Times New Roman"/>
          <w:sz w:val="24"/>
          <w:szCs w:val="24"/>
        </w:rPr>
        <w:t>model to the Natives in their actions. The Puritans were to live in community as opposed to individualism. For the reason that God wanted the community to come together whether in what level of the community, the gratification of individualism was denied. This was because it was what God wanted them to do, thus, serving each other in God’s name using their strength. This created some-how slavery as some of the Puritans would sweat serving the higher ranks in the society.</w:t>
      </w:r>
    </w:p>
    <w:p>
      <w:pPr>
        <w:pStyle w:val="style179"/>
        <w:spacing w:after="0" w:lineRule="auto" w:line="360"/>
        <w:rPr>
          <w:rFonts w:ascii="Times New Roman" w:cs="Times New Roman" w:hAnsi="Times New Roman"/>
          <w:sz w:val="24"/>
          <w:szCs w:val="24"/>
        </w:rPr>
      </w:pPr>
      <w:r>
        <w:rPr>
          <w:rFonts w:ascii="Times New Roman" w:cs="Times New Roman" w:hAnsi="Times New Roman"/>
          <w:b/>
          <w:sz w:val="24"/>
          <w:szCs w:val="24"/>
        </w:rPr>
        <w:t>3</w:t>
      </w:r>
      <w:r>
        <w:rPr>
          <w:rFonts w:ascii="Times New Roman" w:cs="Times New Roman" w:hAnsi="Times New Roman"/>
          <w:sz w:val="24"/>
          <w:szCs w:val="24"/>
        </w:rPr>
        <w:t>. The covenant of grace held by Ann Hutchinson believed on the fact the divine nature of God would reveal itself to anyone. This type of covenant never advocated for the need for a clergy. It completely supported the freedom of a Christian from the rules and demands of a belief. As a result, Ann opposed the covenant of work because she believed that one can only receive the grace of God through deeds. This brought conflict since leaders like John Winthrop believed that the covenant of grace threatened their belief. Moreover; it posed a challenge to the existence of clergy in the leading of church. The fact that Ann was a woman in the society where the voice of a woman was inferior, her belief in the covenant of grace was seen to challenge the voice of males in society. Thus, Ann Hutchinson was excommunicated and charged for the covenant of grace (</w:t>
      </w:r>
      <w:r>
        <w:rPr>
          <w:rFonts w:ascii="Times New Roman" w:cs="Times New Roman" w:hAnsi="Times New Roman"/>
          <w:sz w:val="24"/>
          <w:szCs w:val="24"/>
        </w:rPr>
        <w:t>Rushforth</w:t>
      </w:r>
      <w:r>
        <w:rPr>
          <w:rFonts w:ascii="Times New Roman" w:cs="Times New Roman" w:hAnsi="Times New Roman"/>
          <w:sz w:val="24"/>
          <w:szCs w:val="24"/>
        </w:rPr>
        <w:t>, 2016, p. 132).</w:t>
      </w:r>
    </w:p>
    <w:p>
      <w:pPr>
        <w:pStyle w:val="style179"/>
        <w:spacing w:after="0" w:lineRule="auto" w:line="360"/>
        <w:rPr>
          <w:rFonts w:ascii="Times New Roman" w:cs="Times New Roman" w:hAnsi="Times New Roman"/>
          <w:sz w:val="24"/>
          <w:szCs w:val="24"/>
        </w:rPr>
      </w:pPr>
      <w:r>
        <w:rPr>
          <w:rFonts w:ascii="Times New Roman" w:cs="Times New Roman" w:hAnsi="Times New Roman"/>
          <w:b/>
          <w:sz w:val="24"/>
          <w:szCs w:val="24"/>
        </w:rPr>
        <w:t>4.</w:t>
      </w:r>
      <w:r>
        <w:rPr>
          <w:rFonts w:ascii="Times New Roman" w:cs="Times New Roman" w:hAnsi="Times New Roman"/>
          <w:sz w:val="24"/>
          <w:szCs w:val="24"/>
        </w:rPr>
        <w:t xml:space="preserve"> The sixteenth-century women were viewed as inferior. The kinds of roles and duties given to the women showed how less the society viewed wom</w:t>
      </w:r>
      <w:r>
        <w:rPr>
          <w:rFonts w:ascii="Times New Roman" w:cs="Times New Roman" w:hAnsi="Times New Roman"/>
          <w:sz w:val="24"/>
          <w:szCs w:val="24"/>
        </w:rPr>
        <w:t xml:space="preserve">en. According to </w:t>
      </w:r>
      <w:r>
        <w:rPr>
          <w:rFonts w:ascii="Times New Roman" w:cs="Times New Roman" w:hAnsi="Times New Roman"/>
          <w:sz w:val="24"/>
          <w:szCs w:val="24"/>
        </w:rPr>
        <w:t>Nissenbaum</w:t>
      </w:r>
      <w:r>
        <w:rPr>
          <w:rFonts w:ascii="Times New Roman" w:cs="Times New Roman" w:hAnsi="Times New Roman"/>
          <w:sz w:val="24"/>
          <w:szCs w:val="24"/>
        </w:rPr>
        <w:t xml:space="preserve"> (19</w:t>
      </w:r>
      <w:r>
        <w:rPr>
          <w:rFonts w:ascii="Times New Roman" w:cs="Times New Roman" w:hAnsi="Times New Roman"/>
          <w:sz w:val="24"/>
          <w:szCs w:val="24"/>
        </w:rPr>
        <w:t>8</w:t>
      </w:r>
      <w:r>
        <w:rPr>
          <w:rFonts w:ascii="Times New Roman" w:cs="Times New Roman" w:hAnsi="Times New Roman"/>
          <w:sz w:val="24"/>
          <w:szCs w:val="24"/>
        </w:rPr>
        <w:t>9</w:t>
      </w:r>
      <w:r>
        <w:rPr>
          <w:rFonts w:ascii="Times New Roman" w:cs="Times New Roman" w:hAnsi="Times New Roman"/>
          <w:sz w:val="24"/>
          <w:szCs w:val="24"/>
        </w:rPr>
        <w:t xml:space="preserve">), the women were given roles like house chores and taking care of children. </w:t>
      </w:r>
      <w:r>
        <w:rPr>
          <w:rFonts w:ascii="Times New Roman" w:cs="Times New Roman" w:hAnsi="Times New Roman"/>
          <w:sz w:val="24"/>
          <w:szCs w:val="24"/>
        </w:rPr>
        <w:t>Karlson</w:t>
      </w:r>
      <w:r>
        <w:rPr>
          <w:rFonts w:ascii="Times New Roman" w:cs="Times New Roman" w:hAnsi="Times New Roman"/>
          <w:sz w:val="24"/>
          <w:szCs w:val="24"/>
        </w:rPr>
        <w:t xml:space="preserve"> </w:t>
      </w:r>
      <w:r>
        <w:rPr>
          <w:rFonts w:ascii="Times New Roman" w:cs="Times New Roman" w:hAnsi="Times New Roman"/>
          <w:sz w:val="24"/>
          <w:szCs w:val="24"/>
        </w:rPr>
        <w:t xml:space="preserve">(1998) </w:t>
      </w:r>
      <w:r>
        <w:rPr>
          <w:rFonts w:ascii="Times New Roman" w:cs="Times New Roman" w:hAnsi="Times New Roman"/>
          <w:sz w:val="24"/>
          <w:szCs w:val="24"/>
        </w:rPr>
        <w:t>on the other describes that the women were kept away from making decisions and giving their opinions towards anything in the society. This, in turn, exposed women to crimes such as witchcraft in society. Moreover, the fact that women had been involved with witchcraft in New England opened doors for the women to be accused. Due to the fact that the women never had to opportunity to explain their sides of accusation, they would be tried and hanged for witchcraft even when they are innoce</w:t>
      </w:r>
      <w:r>
        <w:rPr>
          <w:rFonts w:ascii="Times New Roman" w:cs="Times New Roman" w:hAnsi="Times New Roman"/>
          <w:sz w:val="24"/>
          <w:szCs w:val="24"/>
        </w:rPr>
        <w:t xml:space="preserve">nt. According to </w:t>
      </w:r>
      <w:r>
        <w:rPr>
          <w:rFonts w:ascii="Times New Roman" w:cs="Times New Roman" w:hAnsi="Times New Roman"/>
          <w:sz w:val="24"/>
          <w:szCs w:val="24"/>
        </w:rPr>
        <w:t>Nissenbaum</w:t>
      </w:r>
      <w:r>
        <w:rPr>
          <w:rFonts w:ascii="Times New Roman" w:cs="Times New Roman" w:hAnsi="Times New Roman"/>
          <w:sz w:val="24"/>
          <w:szCs w:val="24"/>
        </w:rPr>
        <w:t xml:space="preserve"> (19</w:t>
      </w:r>
      <w:r>
        <w:rPr>
          <w:rFonts w:ascii="Times New Roman" w:cs="Times New Roman" w:hAnsi="Times New Roman"/>
          <w:sz w:val="24"/>
          <w:szCs w:val="24"/>
        </w:rPr>
        <w:t>8</w:t>
      </w:r>
      <w:r>
        <w:rPr>
          <w:rFonts w:ascii="Times New Roman" w:cs="Times New Roman" w:hAnsi="Times New Roman"/>
          <w:sz w:val="24"/>
          <w:szCs w:val="24"/>
        </w:rPr>
        <w:t>9</w:t>
      </w:r>
      <w:r>
        <w:rPr>
          <w:rFonts w:ascii="Times New Roman" w:cs="Times New Roman" w:hAnsi="Times New Roman"/>
          <w:sz w:val="24"/>
          <w:szCs w:val="24"/>
        </w:rPr>
        <w:t>), the women were at the center stage of witchcraft in England and the Puritan community. This led to the higher number of women tried for practicing the crime.</w:t>
      </w:r>
    </w:p>
    <w:p>
      <w:pPr>
        <w:pStyle w:val="style179"/>
        <w:spacing w:after="0" w:lineRule="auto" w:line="360"/>
        <w:rPr>
          <w:rFonts w:ascii="Times New Roman" w:cs="Times New Roman" w:hAnsi="Times New Roman"/>
          <w:sz w:val="24"/>
          <w:szCs w:val="24"/>
        </w:rPr>
      </w:pPr>
      <w:r>
        <w:rPr>
          <w:rFonts w:ascii="Times New Roman" w:cs="Times New Roman" w:hAnsi="Times New Roman"/>
          <w:b/>
          <w:sz w:val="24"/>
          <w:szCs w:val="24"/>
        </w:rPr>
        <w:t>5</w:t>
      </w:r>
      <w:r>
        <w:rPr>
          <w:rFonts w:ascii="Times New Roman" w:cs="Times New Roman" w:hAnsi="Times New Roman"/>
          <w:sz w:val="24"/>
          <w:szCs w:val="24"/>
        </w:rPr>
        <w:t>. The different between the Christians and the Muslims is believes. According to Davis</w:t>
      </w:r>
      <w:r>
        <w:rPr>
          <w:rFonts w:ascii="Times New Roman" w:cs="Times New Roman" w:hAnsi="Times New Roman"/>
          <w:sz w:val="24"/>
          <w:szCs w:val="24"/>
        </w:rPr>
        <w:t xml:space="preserve"> (2001)</w:t>
      </w:r>
      <w:r>
        <w:rPr>
          <w:rFonts w:ascii="Times New Roman" w:cs="Times New Roman" w:hAnsi="Times New Roman"/>
          <w:sz w:val="24"/>
          <w:szCs w:val="24"/>
        </w:rPr>
        <w:t xml:space="preserve"> the different believes between the two faiths causes different in importance of the </w:t>
      </w:r>
      <w:r>
        <w:rPr>
          <w:rFonts w:ascii="Times New Roman" w:cs="Times New Roman" w:hAnsi="Times New Roman"/>
          <w:sz w:val="24"/>
          <w:szCs w:val="24"/>
        </w:rPr>
        <w:t>faith. Like slavery the stereotype plays a role. The white stereotypes the blacks as inferior. This means that there is nothing important that they can do. Hence, the white believes that they are important and superior over the blacks. As a result, the blacks would only work in plantations for free. Davis examines that the fact about importance serves as the center of the conflict.</w:t>
      </w:r>
    </w:p>
    <w:p>
      <w:pPr>
        <w:pStyle w:val="style179"/>
        <w:spacing w:after="0" w:lineRule="auto" w:line="360"/>
        <w:rPr>
          <w:rFonts w:ascii="Times New Roman" w:cs="Times New Roman" w:hAnsi="Times New Roman"/>
          <w:sz w:val="24"/>
          <w:szCs w:val="24"/>
        </w:rPr>
      </w:pPr>
      <w:r>
        <w:rPr>
          <w:rFonts w:ascii="Times New Roman" w:cs="Times New Roman" w:hAnsi="Times New Roman"/>
          <w:b/>
          <w:sz w:val="24"/>
          <w:szCs w:val="24"/>
        </w:rPr>
        <w:t>6</w:t>
      </w:r>
      <w:r>
        <w:rPr>
          <w:rFonts w:ascii="Times New Roman" w:cs="Times New Roman" w:hAnsi="Times New Roman"/>
          <w:sz w:val="24"/>
          <w:szCs w:val="24"/>
        </w:rPr>
        <w:t xml:space="preserve">. </w:t>
      </w:r>
      <w:r>
        <w:rPr>
          <w:rFonts w:ascii="Times New Roman" w:cs="Times New Roman" w:hAnsi="Times New Roman"/>
          <w:sz w:val="24"/>
          <w:szCs w:val="24"/>
        </w:rPr>
        <w:t>Olaudah</w:t>
      </w:r>
      <w:r>
        <w:rPr>
          <w:rFonts w:ascii="Times New Roman" w:cs="Times New Roman" w:hAnsi="Times New Roman"/>
          <w:sz w:val="24"/>
          <w:szCs w:val="24"/>
        </w:rPr>
        <w:t xml:space="preserve"> </w:t>
      </w:r>
      <w:r>
        <w:rPr>
          <w:rFonts w:ascii="Times New Roman" w:cs="Times New Roman" w:hAnsi="Times New Roman"/>
          <w:sz w:val="24"/>
          <w:szCs w:val="24"/>
        </w:rPr>
        <w:t>Equiano</w:t>
      </w:r>
      <w:r>
        <w:rPr>
          <w:rFonts w:ascii="Times New Roman" w:cs="Times New Roman" w:hAnsi="Times New Roman"/>
          <w:sz w:val="24"/>
          <w:szCs w:val="24"/>
        </w:rPr>
        <w:t xml:space="preserve"> capture is very traumatic since he comes from a high class status that enslaved people. He is exposed to a ship that is full of slaves from different corners. They undergo harsh conditions. This leads to death to some of the slaves in the ship. However, </w:t>
      </w:r>
      <w:r>
        <w:rPr>
          <w:rFonts w:ascii="Times New Roman" w:cs="Times New Roman" w:hAnsi="Times New Roman"/>
          <w:sz w:val="24"/>
          <w:szCs w:val="24"/>
        </w:rPr>
        <w:t>Olaudah</w:t>
      </w:r>
      <w:r>
        <w:rPr>
          <w:rFonts w:ascii="Times New Roman" w:cs="Times New Roman" w:hAnsi="Times New Roman"/>
          <w:sz w:val="24"/>
          <w:szCs w:val="24"/>
        </w:rPr>
        <w:t xml:space="preserve"> </w:t>
      </w:r>
      <w:r>
        <w:rPr>
          <w:rFonts w:ascii="Times New Roman" w:cs="Times New Roman" w:hAnsi="Times New Roman"/>
          <w:sz w:val="24"/>
          <w:szCs w:val="24"/>
        </w:rPr>
        <w:t>Equiano</w:t>
      </w:r>
      <w:r>
        <w:rPr>
          <w:rFonts w:ascii="Times New Roman" w:cs="Times New Roman" w:hAnsi="Times New Roman"/>
          <w:sz w:val="24"/>
          <w:szCs w:val="24"/>
        </w:rPr>
        <w:t xml:space="preserve"> survives the problems and the challenges in the ship. Therefore, I think that the survival of the harsh condition during the slaves’ transportation best explains his humanity. Despite the problems that led to some of them committing suicide, </w:t>
      </w:r>
      <w:r>
        <w:rPr>
          <w:rFonts w:ascii="Times New Roman" w:cs="Times New Roman" w:hAnsi="Times New Roman"/>
          <w:sz w:val="24"/>
          <w:szCs w:val="24"/>
        </w:rPr>
        <w:t>Olaudah</w:t>
      </w:r>
      <w:r>
        <w:rPr>
          <w:rFonts w:ascii="Times New Roman" w:cs="Times New Roman" w:hAnsi="Times New Roman"/>
          <w:sz w:val="24"/>
          <w:szCs w:val="24"/>
        </w:rPr>
        <w:t xml:space="preserve"> </w:t>
      </w:r>
      <w:r>
        <w:rPr>
          <w:rFonts w:ascii="Times New Roman" w:cs="Times New Roman" w:hAnsi="Times New Roman"/>
          <w:sz w:val="24"/>
          <w:szCs w:val="24"/>
        </w:rPr>
        <w:t>Equiano</w:t>
      </w:r>
      <w:r>
        <w:rPr>
          <w:rFonts w:ascii="Times New Roman" w:cs="Times New Roman" w:hAnsi="Times New Roman"/>
          <w:sz w:val="24"/>
          <w:szCs w:val="24"/>
        </w:rPr>
        <w:t xml:space="preserve"> maintained his humanity. This is because he survives the problems to the next land.</w:t>
      </w:r>
    </w:p>
    <w:p>
      <w:pPr>
        <w:pStyle w:val="style179"/>
        <w:spacing w:after="0" w:lineRule="auto" w:line="360"/>
        <w:rPr>
          <w:rFonts w:ascii="Times New Roman" w:cs="Times New Roman" w:hAnsi="Times New Roman"/>
          <w:sz w:val="24"/>
          <w:szCs w:val="24"/>
        </w:rPr>
      </w:pPr>
      <w:r>
        <w:rPr>
          <w:rFonts w:ascii="Times New Roman" w:cs="Times New Roman" w:hAnsi="Times New Roman"/>
          <w:b/>
          <w:sz w:val="24"/>
          <w:szCs w:val="24"/>
        </w:rPr>
        <w:t>7</w:t>
      </w:r>
      <w:r>
        <w:rPr>
          <w:rFonts w:ascii="Times New Roman" w:cs="Times New Roman" w:hAnsi="Times New Roman"/>
          <w:sz w:val="24"/>
          <w:szCs w:val="24"/>
        </w:rPr>
        <w:t>.  For the planters, the rebellion had destroyed their businesses.  Most of the members of the militia in the Rebellion were Blacks demanding for their freedom. As the Rebellion came to collapse the Virginia planters were highly affected. As a result, conflict rose between the blacks and the planters. Thus, slavery escalated between the whites and the blacks. This also led to the bond of the poor white farmers and wealthy planters. This was to create good relationship. As Taylor</w:t>
      </w:r>
      <w:r>
        <w:rPr>
          <w:rFonts w:ascii="Times New Roman" w:cs="Times New Roman" w:hAnsi="Times New Roman"/>
          <w:sz w:val="24"/>
          <w:szCs w:val="24"/>
        </w:rPr>
        <w:t xml:space="preserve"> (2002)</w:t>
      </w:r>
      <w:r>
        <w:rPr>
          <w:rFonts w:ascii="Times New Roman" w:cs="Times New Roman" w:hAnsi="Times New Roman"/>
          <w:sz w:val="24"/>
          <w:szCs w:val="24"/>
        </w:rPr>
        <w:t xml:space="preserve"> explains the blacks had already proven to be enemies.</w:t>
      </w:r>
      <w:r>
        <w:rPr>
          <w:rFonts w:ascii="Times New Roman" w:cs="Times New Roman" w:hAnsi="Times New Roman"/>
          <w:sz w:val="24"/>
          <w:szCs w:val="24"/>
        </w:rPr>
        <w:t xml:space="preserve">  </w:t>
      </w:r>
    </w:p>
    <w:p>
      <w:pPr>
        <w:pStyle w:val="style179"/>
        <w:spacing w:after="0" w:lineRule="auto" w:line="360"/>
        <w:rPr>
          <w:rFonts w:ascii="Times New Roman" w:cs="Times New Roman" w:hAnsi="Times New Roman"/>
          <w:sz w:val="24"/>
          <w:szCs w:val="24"/>
        </w:rPr>
      </w:pPr>
    </w:p>
    <w:p>
      <w:pPr>
        <w:pStyle w:val="style179"/>
        <w:spacing w:after="0" w:lineRule="auto" w:line="360"/>
        <w:rPr>
          <w:rFonts w:ascii="Times New Roman" w:cs="Times New Roman" w:hAnsi="Times New Roman"/>
          <w:sz w:val="24"/>
          <w:szCs w:val="24"/>
        </w:rPr>
      </w:pPr>
    </w:p>
    <w:p>
      <w:pPr>
        <w:pStyle w:val="style179"/>
        <w:spacing w:after="0" w:lineRule="auto" w:line="360"/>
        <w:rPr>
          <w:rFonts w:ascii="Times New Roman" w:cs="Times New Roman" w:hAnsi="Times New Roman"/>
          <w:sz w:val="24"/>
          <w:szCs w:val="24"/>
        </w:rPr>
      </w:pPr>
    </w:p>
    <w:p>
      <w:pPr>
        <w:pStyle w:val="style179"/>
        <w:spacing w:after="0" w:lineRule="auto" w:line="360"/>
        <w:rPr>
          <w:rFonts w:ascii="Times New Roman" w:cs="Times New Roman" w:hAnsi="Times New Roman"/>
          <w:sz w:val="24"/>
          <w:szCs w:val="24"/>
        </w:rPr>
      </w:pPr>
    </w:p>
    <w:p>
      <w:pPr>
        <w:pStyle w:val="style179"/>
        <w:spacing w:after="0" w:lineRule="auto" w:line="360"/>
        <w:rPr>
          <w:rFonts w:ascii="Times New Roman" w:cs="Times New Roman" w:hAnsi="Times New Roman"/>
          <w:sz w:val="24"/>
          <w:szCs w:val="24"/>
        </w:rPr>
      </w:pPr>
    </w:p>
    <w:p>
      <w:pPr>
        <w:pStyle w:val="style179"/>
        <w:spacing w:after="0" w:lineRule="auto" w:line="360"/>
        <w:rPr>
          <w:rFonts w:ascii="Times New Roman" w:cs="Times New Roman" w:hAnsi="Times New Roman"/>
          <w:sz w:val="24"/>
          <w:szCs w:val="24"/>
        </w:rPr>
      </w:pPr>
    </w:p>
    <w:p>
      <w:pPr>
        <w:pStyle w:val="style179"/>
        <w:spacing w:after="0" w:lineRule="auto" w:line="360"/>
        <w:rPr>
          <w:rFonts w:ascii="Times New Roman" w:cs="Times New Roman" w:hAnsi="Times New Roman"/>
          <w:sz w:val="24"/>
          <w:szCs w:val="24"/>
        </w:rPr>
      </w:pPr>
    </w:p>
    <w:p>
      <w:pPr>
        <w:pStyle w:val="style0"/>
        <w:spacing w:after="0" w:lineRule="auto" w:line="360"/>
        <w:rPr>
          <w:rFonts w:ascii="Times New Roman" w:cs="Times New Roman" w:hAnsi="Times New Roman"/>
          <w:sz w:val="24"/>
          <w:szCs w:val="24"/>
        </w:rPr>
      </w:pPr>
    </w:p>
    <w:p>
      <w:pPr>
        <w:pStyle w:val="style179"/>
        <w:spacing w:after="0" w:lineRule="auto" w:line="360"/>
        <w:rPr>
          <w:rFonts w:ascii="Times New Roman" w:cs="Times New Roman" w:hAnsi="Times New Roman"/>
          <w:sz w:val="24"/>
          <w:szCs w:val="24"/>
        </w:rPr>
      </w:pPr>
    </w:p>
    <w:p>
      <w:pPr>
        <w:pStyle w:val="style0"/>
        <w:spacing w:after="0" w:lineRule="auto" w:line="360"/>
        <w:jc w:val="center"/>
        <w:rPr>
          <w:rFonts w:ascii="Times New Roman" w:cs="Times New Roman" w:hAnsi="Times New Roman"/>
          <w:sz w:val="24"/>
          <w:szCs w:val="24"/>
        </w:rPr>
      </w:pPr>
    </w:p>
    <w:p>
      <w:pPr>
        <w:pStyle w:val="style0"/>
        <w:spacing w:after="0" w:lineRule="auto" w:line="360"/>
        <w:jc w:val="center"/>
        <w:rPr>
          <w:rFonts w:ascii="Times New Roman" w:cs="Times New Roman" w:hAnsi="Times New Roman"/>
          <w:sz w:val="24"/>
          <w:szCs w:val="24"/>
        </w:rPr>
      </w:pPr>
    </w:p>
    <w:p>
      <w:pPr>
        <w:pStyle w:val="style0"/>
        <w:spacing w:after="0" w:lineRule="auto" w:line="360"/>
        <w:jc w:val="center"/>
        <w:rPr>
          <w:rFonts w:ascii="Times New Roman" w:cs="Times New Roman" w:hAnsi="Times New Roman"/>
          <w:sz w:val="24"/>
          <w:szCs w:val="24"/>
        </w:rPr>
      </w:pPr>
      <w:r>
        <w:rPr>
          <w:rFonts w:ascii="Times New Roman" w:cs="Times New Roman" w:hAnsi="Times New Roman"/>
          <w:sz w:val="24"/>
          <w:szCs w:val="24"/>
        </w:rPr>
        <w:t>References</w:t>
      </w:r>
    </w:p>
    <w:p>
      <w:pPr>
        <w:pStyle w:val="style0"/>
        <w:spacing w:after="0" w:lineRule="auto" w:line="480"/>
        <w:ind w:left="720" w:hanging="72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Davis, D. B. (2001).</w:t>
      </w:r>
      <w:r>
        <w:rPr>
          <w:rFonts w:ascii="Times New Roman" w:cs="Times New Roman" w:hAnsi="Times New Roman"/>
          <w:color w:val="222222"/>
          <w:sz w:val="24"/>
          <w:szCs w:val="24"/>
          <w:shd w:val="clear" w:color="auto" w:fill="ffffff"/>
        </w:rPr>
        <w:t xml:space="preserve"> </w:t>
      </w:r>
      <w:r>
        <w:rPr>
          <w:rFonts w:ascii="Times New Roman" w:cs="Times New Roman" w:hAnsi="Times New Roman"/>
          <w:color w:val="222222"/>
          <w:sz w:val="24"/>
          <w:szCs w:val="24"/>
          <w:shd w:val="clear" w:color="auto" w:fill="ffffff"/>
        </w:rPr>
        <w:t>Slavery—White, Black, Muslim, Christian.</w:t>
      </w:r>
      <w:r>
        <w:rPr>
          <w:rFonts w:ascii="Times New Roman" w:cs="Times New Roman" w:hAnsi="Times New Roman"/>
          <w:color w:val="222222"/>
          <w:sz w:val="24"/>
          <w:szCs w:val="24"/>
          <w:shd w:val="clear" w:color="auto" w:fill="ffffff"/>
        </w:rPr>
        <w:t> </w:t>
      </w:r>
      <w:r>
        <w:rPr>
          <w:rFonts w:ascii="Times New Roman" w:cs="Times New Roman" w:hAnsi="Times New Roman"/>
          <w:i/>
          <w:iCs/>
          <w:color w:val="222222"/>
          <w:sz w:val="24"/>
          <w:szCs w:val="24"/>
          <w:shd w:val="clear" w:color="auto" w:fill="ffffff"/>
        </w:rPr>
        <w:t>The New York Review of Books</w:t>
      </w:r>
      <w:r>
        <w:rPr>
          <w:rFonts w:ascii="Times New Roman" w:cs="Times New Roman" w:hAnsi="Times New Roman"/>
          <w:color w:val="222222"/>
          <w:sz w:val="24"/>
          <w:szCs w:val="24"/>
          <w:shd w:val="clear" w:color="auto" w:fill="ffffff"/>
        </w:rPr>
        <w:t>, </w:t>
      </w:r>
      <w:r>
        <w:rPr>
          <w:rFonts w:ascii="Times New Roman" w:cs="Times New Roman" w:hAnsi="Times New Roman"/>
          <w:i/>
          <w:iCs/>
          <w:color w:val="222222"/>
          <w:sz w:val="24"/>
          <w:szCs w:val="24"/>
          <w:shd w:val="clear" w:color="auto" w:fill="ffffff"/>
        </w:rPr>
        <w:t>48</w:t>
      </w:r>
      <w:r>
        <w:rPr>
          <w:rFonts w:ascii="Times New Roman" w:cs="Times New Roman" w:hAnsi="Times New Roman"/>
          <w:color w:val="222222"/>
          <w:sz w:val="24"/>
          <w:szCs w:val="24"/>
          <w:shd w:val="clear" w:color="auto" w:fill="ffffff"/>
        </w:rPr>
        <w:t>(5).</w:t>
      </w:r>
      <w:r>
        <w:rPr>
          <w:rFonts w:ascii="Times New Roman" w:cs="Times New Roman" w:hAnsi="Times New Roman"/>
          <w:color w:val="222222"/>
          <w:sz w:val="24"/>
          <w:szCs w:val="24"/>
          <w:shd w:val="clear" w:color="auto" w:fill="ffffff"/>
        </w:rPr>
        <w:t xml:space="preserve"> </w:t>
      </w:r>
    </w:p>
    <w:p>
      <w:pPr>
        <w:pStyle w:val="style0"/>
        <w:spacing w:after="0" w:lineRule="auto" w:line="480"/>
        <w:ind w:left="720" w:hanging="72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Karlson</w:t>
      </w:r>
      <w:r>
        <w:rPr>
          <w:rFonts w:ascii="Times New Roman" w:cs="Times New Roman" w:hAnsi="Times New Roman"/>
          <w:color w:val="222222"/>
          <w:sz w:val="24"/>
          <w:szCs w:val="24"/>
          <w:shd w:val="clear" w:color="auto" w:fill="ffffff"/>
        </w:rPr>
        <w:t xml:space="preserve">, C. (1998). </w:t>
      </w:r>
      <w:r>
        <w:rPr>
          <w:rFonts w:ascii="Times New Roman" w:cs="Times New Roman" w:hAnsi="Times New Roman"/>
          <w:color w:val="222222"/>
          <w:sz w:val="24"/>
          <w:szCs w:val="24"/>
          <w:shd w:val="clear" w:color="auto" w:fill="ffffff"/>
        </w:rPr>
        <w:t>The Devil in the Shape of a Woman.</w:t>
      </w:r>
    </w:p>
    <w:p>
      <w:pPr>
        <w:pStyle w:val="style0"/>
        <w:spacing w:after="0" w:lineRule="auto" w:line="480"/>
        <w:ind w:left="720" w:hanging="72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Nissenbaum</w:t>
      </w:r>
      <w:r>
        <w:rPr>
          <w:rFonts w:ascii="Times New Roman" w:cs="Times New Roman" w:hAnsi="Times New Roman"/>
          <w:color w:val="222222"/>
          <w:sz w:val="24"/>
          <w:szCs w:val="24"/>
          <w:shd w:val="clear" w:color="auto" w:fill="ffffff"/>
        </w:rPr>
        <w:t>, S. (1989).</w:t>
      </w:r>
      <w:r>
        <w:rPr>
          <w:rFonts w:ascii="Times New Roman" w:cs="Times New Roman" w:hAnsi="Times New Roman"/>
          <w:color w:val="222222"/>
          <w:sz w:val="24"/>
          <w:szCs w:val="24"/>
          <w:shd w:val="clear" w:color="auto" w:fill="ffffff"/>
        </w:rPr>
        <w:t xml:space="preserve"> The Devil in the Shape of a Woman: Witchcraft in Colonial New England.</w:t>
      </w:r>
    </w:p>
    <w:p>
      <w:pPr>
        <w:pStyle w:val="style0"/>
        <w:spacing w:after="0" w:lineRule="auto" w:line="480"/>
        <w:ind w:left="720" w:hanging="72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Rushforth</w:t>
      </w:r>
      <w:r>
        <w:rPr>
          <w:rFonts w:ascii="Times New Roman" w:cs="Times New Roman" w:hAnsi="Times New Roman"/>
          <w:color w:val="222222"/>
          <w:sz w:val="24"/>
          <w:szCs w:val="24"/>
          <w:shd w:val="clear" w:color="auto" w:fill="ffffff"/>
        </w:rPr>
        <w:t xml:space="preserve">, B., &amp; </w:t>
      </w:r>
      <w:r>
        <w:rPr>
          <w:rFonts w:ascii="Times New Roman" w:cs="Times New Roman" w:hAnsi="Times New Roman"/>
          <w:color w:val="222222"/>
          <w:sz w:val="24"/>
          <w:szCs w:val="24"/>
          <w:shd w:val="clear" w:color="auto" w:fill="ffffff"/>
        </w:rPr>
        <w:t>Mapp</w:t>
      </w:r>
      <w:r>
        <w:rPr>
          <w:rFonts w:ascii="Times New Roman" w:cs="Times New Roman" w:hAnsi="Times New Roman"/>
          <w:color w:val="222222"/>
          <w:sz w:val="24"/>
          <w:szCs w:val="24"/>
          <w:shd w:val="clear" w:color="auto" w:fill="ffffff"/>
        </w:rPr>
        <w:t>, P. (2016).</w:t>
      </w:r>
      <w:r>
        <w:rPr>
          <w:rFonts w:ascii="Times New Roman" w:cs="Times New Roman" w:hAnsi="Times New Roman"/>
          <w:color w:val="222222"/>
          <w:sz w:val="24"/>
          <w:szCs w:val="24"/>
          <w:shd w:val="clear" w:color="auto" w:fill="ffffff"/>
        </w:rPr>
        <w:t> </w:t>
      </w:r>
      <w:r>
        <w:rPr>
          <w:rFonts w:ascii="Times New Roman" w:cs="Times New Roman" w:hAnsi="Times New Roman"/>
          <w:i/>
          <w:iCs/>
          <w:color w:val="222222"/>
          <w:sz w:val="24"/>
          <w:szCs w:val="24"/>
          <w:shd w:val="clear" w:color="auto" w:fill="ffffff"/>
        </w:rPr>
        <w:t>Colonial North America and the Atlantic World: A History in Documents</w:t>
      </w:r>
      <w:r>
        <w:rPr>
          <w:rFonts w:ascii="Times New Roman" w:cs="Times New Roman" w:hAnsi="Times New Roman"/>
          <w:color w:val="222222"/>
          <w:sz w:val="24"/>
          <w:szCs w:val="24"/>
          <w:shd w:val="clear" w:color="auto" w:fill="ffffff"/>
        </w:rPr>
        <w:t xml:space="preserve">. </w:t>
      </w:r>
      <w:r>
        <w:rPr>
          <w:rFonts w:ascii="Times New Roman" w:cs="Times New Roman" w:hAnsi="Times New Roman"/>
          <w:color w:val="222222"/>
          <w:sz w:val="24"/>
          <w:szCs w:val="24"/>
          <w:shd w:val="clear" w:color="auto" w:fill="ffffff"/>
        </w:rPr>
        <w:t>Routledge</w:t>
      </w:r>
      <w:r>
        <w:rPr>
          <w:rFonts w:ascii="Times New Roman" w:cs="Times New Roman" w:hAnsi="Times New Roman"/>
          <w:color w:val="222222"/>
          <w:sz w:val="24"/>
          <w:szCs w:val="24"/>
          <w:shd w:val="clear" w:color="auto" w:fill="ffffff"/>
        </w:rPr>
        <w:t>.</w:t>
      </w:r>
      <w:r>
        <w:rPr>
          <w:rFonts w:ascii="Times New Roman" w:cs="Times New Roman" w:hAnsi="Times New Roman"/>
          <w:color w:val="222222"/>
          <w:sz w:val="24"/>
          <w:szCs w:val="24"/>
          <w:shd w:val="clear" w:color="auto" w:fill="ffffff"/>
        </w:rPr>
        <w:t xml:space="preserve"> </w:t>
      </w:r>
      <w:bookmarkStart w:id="0" w:name="_GoBack"/>
      <w:bookmarkEnd w:id="0"/>
    </w:p>
    <w:p>
      <w:pPr>
        <w:pStyle w:val="style0"/>
        <w:spacing w:after="0" w:lineRule="auto" w:line="480"/>
        <w:ind w:left="720" w:hanging="72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Taylor, A. (2002). </w:t>
      </w:r>
      <w:r>
        <w:rPr>
          <w:rFonts w:ascii="Times New Roman" w:cs="Times New Roman" w:hAnsi="Times New Roman"/>
          <w:i/>
          <w:iCs/>
          <w:color w:val="222222"/>
          <w:sz w:val="24"/>
          <w:szCs w:val="24"/>
          <w:shd w:val="clear" w:color="auto" w:fill="ffffff"/>
        </w:rPr>
        <w:t>American Colonies: The Settling of North America (The Penguin History of the United States, Volume 1)</w:t>
      </w:r>
      <w:r>
        <w:rPr>
          <w:rFonts w:ascii="Times New Roman" w:cs="Times New Roman" w:hAnsi="Times New Roman"/>
          <w:color w:val="222222"/>
          <w:sz w:val="24"/>
          <w:szCs w:val="24"/>
          <w:shd w:val="clear" w:color="auto" w:fill="ffffff"/>
        </w:rPr>
        <w:t xml:space="preserve">. </w:t>
      </w:r>
      <w:r>
        <w:rPr>
          <w:rFonts w:ascii="Times New Roman" w:cs="Times New Roman" w:hAnsi="Times New Roman"/>
          <w:color w:val="222222"/>
          <w:sz w:val="24"/>
          <w:szCs w:val="24"/>
          <w:shd w:val="clear" w:color="auto" w:fill="ffffff"/>
        </w:rPr>
        <w:t>Penguin.</w:t>
      </w:r>
    </w:p>
    <w:p>
      <w:pPr>
        <w:pStyle w:val="style0"/>
        <w:spacing w:after="0" w:lineRule="auto" w:line="480"/>
        <w:ind w:left="720" w:hanging="720"/>
        <w:rPr>
          <w:rFonts w:ascii="Times New Roman" w:cs="Times New Roman" w:hAnsi="Times New Roman"/>
          <w:sz w:val="24"/>
          <w:szCs w:val="24"/>
        </w:rPr>
      </w:pPr>
    </w:p>
    <w:p>
      <w:pPr>
        <w:pStyle w:val="style0"/>
        <w:spacing w:after="0" w:lineRule="auto" w:line="360"/>
        <w:rPr>
          <w:rFonts w:ascii="Times New Roman" w:cs="Times New Roman" w:hAnsi="Times New Roman"/>
          <w:sz w:val="24"/>
          <w:szCs w:val="24"/>
        </w:rPr>
      </w:pPr>
    </w:p>
    <w:sectPr>
      <w:headerReference w:type="default" r:id="rId2"/>
      <w:headerReference w:type="first" r:id="rId3"/>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004020304"/>
    <w:charset w:val="00"/>
    <w:family w:val="roman"/>
    <w:pitch w:val="variable"/>
    <w:sig w:usb0="E0002AFF" w:usb1="C0007841" w:usb2="00000009" w:usb3="00000000" w:csb0="000001FF" w:csb1="00000000"/>
  </w:font>
  <w:font w:name="Calibri">
    <w:altName w:val="Calibri"/>
    <w:panose1 w:val="020f0502020002030204"/>
    <w:charset w:val="00"/>
    <w:family w:val="swiss"/>
    <w:pitch w:val="variable"/>
    <w:sig w:usb0="E10002FF" w:usb1="4000ACFF" w:usb2="00000009" w:usb3="00000000" w:csb0="0000019F" w:csb1="00000000"/>
  </w:font>
  <w:font w:name="Cambria">
    <w:altName w:val="Cambria"/>
    <w:panose1 w:val="02040503050004030204"/>
    <w:charset w:val="00"/>
    <w:family w:val="roman"/>
    <w:pitch w:val="variable"/>
    <w:sig w:usb0="E00002FF" w:usb1="400004FF"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pPr>
    <w:r>
      <w:rPr>
        <w:rFonts w:ascii="Times New Roman" w:cs="Times New Roman" w:hAnsi="Times New Roman"/>
        <w:sz w:val="24"/>
        <w:szCs w:val="24"/>
      </w:rPr>
      <w:t>RESEARCH PAPER</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7</w:t>
    </w:r>
    <w:r>
      <w:rPr>
        <w:rFonts w:ascii="Times New Roman" w:cs="Times New Roman" w:hAnsi="Times New Roman"/>
        <w:noProof/>
        <w:sz w:val="24"/>
        <w:szCs w:val="24"/>
      </w:rPr>
      <w:fldChar w:fldCharType="end"/>
    </w: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rFonts w:ascii="Times New Roman" w:cs="Times New Roman" w:hAnsi="Times New Roman"/>
        <w:sz w:val="24"/>
        <w:szCs w:val="24"/>
      </w:rPr>
    </w:pPr>
    <w:r>
      <w:rPr>
        <w:rFonts w:ascii="Times New Roman" w:cs="Times New Roman" w:hAnsi="Times New Roman"/>
        <w:sz w:val="24"/>
        <w:szCs w:val="24"/>
      </w:rPr>
      <w:t>Running head: RESEARCH PAPER</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noProof/>
        <w:sz w:val="24"/>
        <w:szCs w:val="24"/>
      </w:rPr>
      <w:fldChar w:fldCharType="end"/>
    </w:r>
    <w:r>
      <w:rPr>
        <w:rFonts w:ascii="Times New Roman" w:cs="Times New Roman" w:hAnsi="Times New Roman"/>
        <w:sz w:val="24"/>
        <w:szCs w:val="24"/>
      </w:rPr>
      <w:tab/>
    </w:r>
    <w:r>
      <w:rPr>
        <w:rFonts w:ascii="Times New Roman" w:cs="Times New Roman" w:hAnsi="Times New Roman"/>
        <w:sz w:val="24"/>
        <w:szCs w:val="24"/>
      </w:rP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2160AF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0000001"/>
    <w:multiLevelType w:val="hybridMultilevel"/>
    <w:tmpl w:val="08585A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200" w:lineRule="auto" w:line="276"/>
      </w:pPr>
    </w:pPrDefault>
  </w:docDefaults>
  <w:style w:type="paragraph" w:default="1" w:styleId="style0">
    <w:name w:val="Normal"/>
    <w:next w:val="style0"/>
    <w:qFormat/>
    <w:pPr/>
  </w:style>
  <w:style w:type="paragraph" w:styleId="style1">
    <w:name w:val="heading 1"/>
    <w:basedOn w:val="style0"/>
    <w:next w:val="style0"/>
    <w:link w:val="style4097"/>
    <w:qFormat/>
    <w:uiPriority w:val="9"/>
    <w:pPr>
      <w:keepNext/>
      <w:keepLines/>
      <w:spacing w:before="480" w:after="0"/>
      <w:outlineLvl w:val="0"/>
    </w:pPr>
    <w:rPr>
      <w:rFonts w:ascii="Cambria" w:cs="宋体" w:eastAsia="宋体" w:hAnsi="Cambria"/>
      <w:b/>
      <w:bCs/>
      <w:color w:val="365f91"/>
      <w:sz w:val="28"/>
      <w:szCs w:val="28"/>
    </w:rPr>
  </w:style>
  <w:style w:type="paragraph" w:styleId="style2">
    <w:name w:val="heading 2"/>
    <w:basedOn w:val="style0"/>
    <w:next w:val="style0"/>
    <w:link w:val="style4098"/>
    <w:qFormat/>
    <w:uiPriority w:val="9"/>
    <w:pPr>
      <w:keepNext/>
      <w:keepLines/>
      <w:spacing w:before="200" w:after="0"/>
      <w:outlineLvl w:val="1"/>
    </w:pPr>
    <w:rPr>
      <w:rFonts w:ascii="Cambria" w:cs="宋体" w:eastAsia="宋体" w:hAnsi="Cambria"/>
      <w:b/>
      <w:bCs/>
      <w:color w:val="4f81bd"/>
      <w:sz w:val="26"/>
      <w:szCs w:val="26"/>
    </w:rPr>
  </w:style>
  <w:style w:type="paragraph" w:styleId="style3">
    <w:name w:val="heading 3"/>
    <w:basedOn w:val="style0"/>
    <w:next w:val="style0"/>
    <w:link w:val="style4099"/>
    <w:qFormat/>
    <w:uiPriority w:val="9"/>
    <w:pPr>
      <w:keepNext/>
      <w:keepLines/>
      <w:spacing w:before="200" w:after="0"/>
      <w:outlineLvl w:val="2"/>
    </w:pPr>
    <w:rPr>
      <w:rFonts w:ascii="Cambria" w:cs="宋体" w:eastAsia="宋体" w:hAnsi="Cambria"/>
      <w:b/>
      <w:bCs/>
      <w:color w:val="4f81bd"/>
    </w:rPr>
  </w:style>
  <w:style w:type="paragraph" w:styleId="style4">
    <w:name w:val="heading 4"/>
    <w:basedOn w:val="style0"/>
    <w:next w:val="style0"/>
    <w:link w:val="style4100"/>
    <w:qFormat/>
    <w:uiPriority w:val="9"/>
    <w:pPr>
      <w:keepNext/>
      <w:keepLines/>
      <w:spacing w:before="200" w:after="0"/>
      <w:outlineLvl w:val="3"/>
    </w:pPr>
    <w:rPr>
      <w:rFonts w:ascii="Cambria" w:cs="宋体" w:eastAsia="宋体" w:hAnsi="Cambria"/>
      <w:b/>
      <w:bCs/>
      <w:i/>
      <w:iCs/>
      <w:color w:val="4f81bd"/>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character" w:customStyle="1" w:styleId="style4097">
    <w:name w:val="Heading 1 Char_384f0c03-1ca7-4364-8c09-abba437307d3"/>
    <w:basedOn w:val="style65"/>
    <w:next w:val="style4097"/>
    <w:link w:val="style1"/>
    <w:uiPriority w:val="9"/>
    <w:rPr>
      <w:rFonts w:ascii="Cambria" w:cs="宋体" w:eastAsia="宋体" w:hAnsi="Cambria"/>
      <w:b/>
      <w:bCs/>
      <w:color w:val="365f91"/>
      <w:sz w:val="28"/>
      <w:szCs w:val="28"/>
    </w:rPr>
  </w:style>
  <w:style w:type="character" w:customStyle="1" w:styleId="style4098">
    <w:name w:val="Heading 2 Char_6f0e20ea-65f4-4cf8-9cab-bed52ef79350"/>
    <w:basedOn w:val="style65"/>
    <w:next w:val="style4098"/>
    <w:link w:val="style2"/>
    <w:uiPriority w:val="9"/>
    <w:rPr>
      <w:rFonts w:ascii="Cambria" w:cs="宋体" w:eastAsia="宋体" w:hAnsi="Cambria"/>
      <w:b/>
      <w:bCs/>
      <w:color w:val="4f81bd"/>
      <w:sz w:val="26"/>
      <w:szCs w:val="26"/>
    </w:rPr>
  </w:style>
  <w:style w:type="character" w:customStyle="1" w:styleId="style4099">
    <w:name w:val="Heading 3 Char_6cb9fff2-410e-4523-879c-bb7f0ed87258"/>
    <w:basedOn w:val="style65"/>
    <w:next w:val="style4099"/>
    <w:link w:val="style3"/>
    <w:uiPriority w:val="9"/>
    <w:rPr>
      <w:rFonts w:ascii="Cambria" w:cs="宋体" w:eastAsia="宋体" w:hAnsi="Cambria"/>
      <w:b/>
      <w:bCs/>
      <w:color w:val="4f81bd"/>
    </w:rPr>
  </w:style>
  <w:style w:type="character" w:customStyle="1" w:styleId="style4100">
    <w:name w:val="Heading 4 Char_7075b954-84f3-4622-a8b6-99391f3aa4df"/>
    <w:basedOn w:val="style65"/>
    <w:next w:val="style4100"/>
    <w:link w:val="style4"/>
    <w:uiPriority w:val="9"/>
    <w:rPr>
      <w:rFonts w:ascii="Cambria" w:cs="宋体" w:eastAsia="宋体" w:hAnsi="Cambria"/>
      <w:b/>
      <w:bCs/>
      <w:i/>
      <w:iCs/>
      <w:color w:val="4f81bd"/>
    </w:rPr>
  </w:style>
  <w:style w:type="paragraph" w:styleId="style157">
    <w:name w:val="No Spacing"/>
    <w:next w:val="style157"/>
    <w:qFormat/>
    <w:uiPriority w:val="1"/>
    <w:pPr>
      <w:spacing w:after="0" w:lineRule="auto" w:line="240"/>
    </w:pPr>
    <w:rPr/>
  </w:style>
  <w:style w:type="paragraph" w:styleId="style179">
    <w:name w:val="List Paragraph"/>
    <w:basedOn w:val="style0"/>
    <w:next w:val="style179"/>
    <w:qFormat/>
    <w:uiPriority w:val="34"/>
    <w:pPr>
      <w:spacing w:after="160" w:lineRule="auto" w:line="259"/>
      <w:ind w:left="720"/>
      <w:contextualSpacing/>
    </w:pPr>
    <w:rPr/>
  </w:style>
  <w:style w:type="paragraph" w:styleId="style31">
    <w:name w:val="header"/>
    <w:basedOn w:val="style0"/>
    <w:next w:val="style31"/>
    <w:link w:val="style4101"/>
    <w:uiPriority w:val="99"/>
    <w:pPr>
      <w:tabs>
        <w:tab w:val="center" w:leader="none" w:pos="4680"/>
        <w:tab w:val="right" w:leader="none" w:pos="9360"/>
      </w:tabs>
      <w:spacing w:after="0" w:lineRule="auto" w:line="240"/>
    </w:pPr>
    <w:rPr/>
  </w:style>
  <w:style w:type="character" w:customStyle="1" w:styleId="style4101">
    <w:name w:val="Header Char_9b366cf5-3bbb-4156-ada2-2f93600a4f13"/>
    <w:basedOn w:val="style65"/>
    <w:next w:val="style4101"/>
    <w:link w:val="style31"/>
    <w:uiPriority w:val="99"/>
  </w:style>
  <w:style w:type="paragraph" w:styleId="style32">
    <w:name w:val="footer"/>
    <w:basedOn w:val="style0"/>
    <w:next w:val="style32"/>
    <w:link w:val="style4102"/>
    <w:uiPriority w:val="99"/>
    <w:pPr>
      <w:tabs>
        <w:tab w:val="center" w:leader="none" w:pos="4680"/>
        <w:tab w:val="right" w:leader="none" w:pos="9360"/>
      </w:tabs>
      <w:spacing w:after="0" w:lineRule="auto" w:line="240"/>
    </w:pPr>
    <w:rPr/>
  </w:style>
  <w:style w:type="character" w:customStyle="1" w:styleId="style4102">
    <w:name w:val="Footer Char_4e2a5ec1-e737-4cf5-8269-60810020861e"/>
    <w:basedOn w:val="style65"/>
    <w:next w:val="style4102"/>
    <w:link w:val="style32"/>
    <w:uiPriority w:val="99"/>
  </w:style>
</w:styles>
</file>

<file path=word/_rels/document.xml.rels><?xml version="1.0" encoding="UTF-8"?>
<Relationships xmlns="http://schemas.openxmlformats.org/package/2006/relationships"><Relationship Id="rId2" Type="http://schemas.openxmlformats.org/officeDocument/2006/relationships/header" Target="header1.xml"/><Relationship Id="rId5" Type="http://schemas.openxmlformats.org/officeDocument/2006/relationships/fontTable" Target="fontTable.xml"/><Relationship Id="rId4" Type="http://schemas.openxmlformats.org/officeDocument/2006/relationships/styles" Target="styles.xml"/><Relationship Id="rId3" Type="http://schemas.openxmlformats.org/officeDocument/2006/relationships/header" Target="header2.xml"/><Relationship Id="rId6" Type="http://schemas.openxmlformats.org/officeDocument/2006/relationships/settings" Target="settings.xml"/><Relationship Id="rId1"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1717</Words>
  <Pages>7</Pages>
  <Characters>8439</Characters>
  <Application>WPS Office</Application>
  <DocSecurity>0</DocSecurity>
  <Paragraphs>67</Paragraphs>
  <ScaleCrop>false</ScaleCrop>
  <LinksUpToDate>false</LinksUpToDate>
  <CharactersWithSpaces>10147</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2018-10-26T12:52:55Z</dcterms:created>
  <dc:creator>Hp</dc:creator>
  <lastModifiedBy>TA-1021</lastModifiedBy>
  <dcterms:modified xsi:type="dcterms:W3CDTF">2018-10-26T12:52:56Z</dcterms:modified>
  <revision>1</revision>
</coreProperties>
</file>

<file path=docProps/custom.xml><?xml version="1.0" encoding="utf-8"?>
<Properties xmlns="http://schemas.openxmlformats.org/officeDocument/2006/custom-properties" xmlns:vt="http://schemas.openxmlformats.org/officeDocument/2006/docPropsVTypes"/>
</file>